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508EC" w14:textId="77777777" w:rsidR="000B280C" w:rsidRDefault="000B280C">
      <w:pPr>
        <w:rPr>
          <w:rFonts w:ascii="Arial" w:hAnsi="Arial" w:cs="Arial"/>
          <w:b/>
          <w:bCs/>
          <w:sz w:val="28"/>
          <w:szCs w:val="28"/>
        </w:rPr>
      </w:pPr>
    </w:p>
    <w:p w14:paraId="0D4689D6" w14:textId="510E2F2F" w:rsidR="000B280C" w:rsidRPr="000B280C" w:rsidRDefault="000B280C">
      <w:pPr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</w:pPr>
      <w:r w:rsidRPr="000B280C"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  <w:t>МКОУ «Кищинская многопрофильная гимназия</w:t>
      </w:r>
    </w:p>
    <w:p w14:paraId="4896781D" w14:textId="77777777" w:rsidR="000B280C" w:rsidRPr="000B280C" w:rsidRDefault="000B280C">
      <w:pPr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</w:pPr>
      <w:r w:rsidRPr="000B280C"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  <w:t>Дахадаевский район</w:t>
      </w:r>
    </w:p>
    <w:p w14:paraId="7F2B8283" w14:textId="4F8ADB62" w:rsidR="000B280C" w:rsidRPr="000B280C" w:rsidRDefault="000B280C">
      <w:pPr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</w:pPr>
      <w:r w:rsidRPr="000B280C">
        <w:rPr>
          <w:rFonts w:ascii="Arial" w:hAnsi="Arial" w:cs="Arial"/>
          <w:b/>
          <w:bCs/>
          <w:color w:val="385623" w:themeColor="accent6" w:themeShade="80"/>
          <w:sz w:val="28"/>
          <w:szCs w:val="28"/>
        </w:rPr>
        <w:t>Республика Дагестан</w:t>
      </w:r>
    </w:p>
    <w:p w14:paraId="1D0F1931" w14:textId="2971A1C6" w:rsidR="000B280C" w:rsidRDefault="000B280C">
      <w:pPr>
        <w:rPr>
          <w:rFonts w:ascii="Arial" w:hAnsi="Arial" w:cs="Arial"/>
          <w:b/>
          <w:bCs/>
          <w:sz w:val="28"/>
          <w:szCs w:val="28"/>
        </w:rPr>
      </w:pPr>
    </w:p>
    <w:p w14:paraId="0757DEE2" w14:textId="77777777" w:rsidR="000B280C" w:rsidRDefault="000B280C">
      <w:pPr>
        <w:rPr>
          <w:rFonts w:ascii="Arial" w:hAnsi="Arial" w:cs="Arial"/>
          <w:b/>
          <w:bCs/>
          <w:sz w:val="28"/>
          <w:szCs w:val="28"/>
        </w:rPr>
      </w:pPr>
    </w:p>
    <w:p w14:paraId="56144AEE" w14:textId="77777777" w:rsidR="000B280C" w:rsidRPr="000B280C" w:rsidRDefault="000B280C">
      <w:pPr>
        <w:rPr>
          <w:rFonts w:ascii="Arial" w:hAnsi="Arial" w:cs="Arial"/>
          <w:b/>
          <w:bCs/>
          <w:sz w:val="28"/>
          <w:szCs w:val="28"/>
        </w:rPr>
      </w:pPr>
    </w:p>
    <w:p w14:paraId="0BC94D82" w14:textId="73F9FD74" w:rsidR="000B280C" w:rsidRPr="000B280C" w:rsidRDefault="000B280C" w:rsidP="000B280C">
      <w:pPr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</w:pP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>Доклад</w:t>
      </w: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>:</w:t>
      </w: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 xml:space="preserve"> </w:t>
      </w:r>
    </w:p>
    <w:p w14:paraId="768A0203" w14:textId="77777777" w:rsidR="000B280C" w:rsidRPr="000B280C" w:rsidRDefault="000B280C" w:rsidP="000B280C">
      <w:pPr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</w:pP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>"Инно</w:t>
      </w:r>
      <w:bookmarkStart w:id="0" w:name="_GoBack"/>
      <w:bookmarkEnd w:id="0"/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>вационные</w:t>
      </w:r>
    </w:p>
    <w:p w14:paraId="0D6523A5" w14:textId="277C1FE2" w:rsidR="000B280C" w:rsidRPr="000B280C" w:rsidRDefault="000B280C" w:rsidP="000B280C">
      <w:pPr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</w:pP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 xml:space="preserve">технологии </w:t>
      </w:r>
    </w:p>
    <w:p w14:paraId="1A38E876" w14:textId="77777777" w:rsidR="000B280C" w:rsidRPr="000B280C" w:rsidRDefault="000B280C" w:rsidP="000B280C">
      <w:pPr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</w:pP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 xml:space="preserve">на уроках русского языка </w:t>
      </w:r>
    </w:p>
    <w:p w14:paraId="19C98832" w14:textId="661DA467" w:rsidR="000B280C" w:rsidRPr="000B280C" w:rsidRDefault="000B280C" w:rsidP="000B280C">
      <w:pPr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</w:pPr>
      <w:r w:rsidRPr="000B280C">
        <w:rPr>
          <w:rFonts w:ascii="Arial" w:hAnsi="Arial" w:cs="Arial"/>
          <w:b/>
          <w:bCs/>
          <w:color w:val="833C0B" w:themeColor="accent2" w:themeShade="80"/>
          <w:sz w:val="72"/>
          <w:szCs w:val="72"/>
        </w:rPr>
        <w:t>и литературы"</w:t>
      </w:r>
    </w:p>
    <w:p w14:paraId="53ACBCD3" w14:textId="3B6E0133" w:rsidR="000B280C" w:rsidRDefault="000B280C" w:rsidP="000B280C">
      <w:pPr>
        <w:rPr>
          <w:rFonts w:ascii="Arial" w:hAnsi="Arial" w:cs="Arial"/>
          <w:b/>
          <w:bCs/>
          <w:sz w:val="28"/>
          <w:szCs w:val="28"/>
        </w:rPr>
      </w:pPr>
    </w:p>
    <w:p w14:paraId="0630D381" w14:textId="77777777" w:rsidR="000B280C" w:rsidRDefault="000B280C" w:rsidP="000B280C">
      <w:pPr>
        <w:rPr>
          <w:rFonts w:ascii="Arial" w:hAnsi="Arial" w:cs="Arial"/>
          <w:b/>
          <w:bCs/>
          <w:sz w:val="28"/>
          <w:szCs w:val="28"/>
        </w:rPr>
      </w:pPr>
    </w:p>
    <w:p w14:paraId="2A7D7155" w14:textId="77777777" w:rsidR="000B280C" w:rsidRPr="000B280C" w:rsidRDefault="000B280C" w:rsidP="000B280C">
      <w:pPr>
        <w:rPr>
          <w:rFonts w:ascii="Arial" w:hAnsi="Arial" w:cs="Arial"/>
          <w:b/>
          <w:bCs/>
          <w:sz w:val="28"/>
          <w:szCs w:val="28"/>
        </w:rPr>
      </w:pPr>
    </w:p>
    <w:p w14:paraId="13155558" w14:textId="058CA3A5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B280C">
        <w:rPr>
          <w:rFonts w:ascii="Arial" w:hAnsi="Arial" w:cs="Arial"/>
          <w:b/>
          <w:bCs/>
          <w:color w:val="7030A0"/>
          <w:sz w:val="28"/>
          <w:szCs w:val="28"/>
        </w:rPr>
        <w:t>Автор:</w:t>
      </w:r>
    </w:p>
    <w:p w14:paraId="283A4825" w14:textId="77777777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B280C">
        <w:rPr>
          <w:rFonts w:ascii="Arial" w:hAnsi="Arial" w:cs="Arial"/>
          <w:b/>
          <w:bCs/>
          <w:color w:val="7030A0"/>
          <w:sz w:val="28"/>
          <w:szCs w:val="28"/>
        </w:rPr>
        <w:t xml:space="preserve">Учительница русского языка и литературы </w:t>
      </w:r>
    </w:p>
    <w:p w14:paraId="7F6EA011" w14:textId="799B18BB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B280C">
        <w:rPr>
          <w:rFonts w:ascii="Arial" w:hAnsi="Arial" w:cs="Arial"/>
          <w:b/>
          <w:bCs/>
          <w:color w:val="7030A0"/>
          <w:sz w:val="28"/>
          <w:szCs w:val="28"/>
        </w:rPr>
        <w:t>МКОУ «Кищинская многопрофильная гимназия»</w:t>
      </w:r>
    </w:p>
    <w:p w14:paraId="4E10C63A" w14:textId="143ABB5B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B280C">
        <w:rPr>
          <w:rFonts w:ascii="Arial" w:hAnsi="Arial" w:cs="Arial"/>
          <w:b/>
          <w:bCs/>
          <w:color w:val="7030A0"/>
          <w:sz w:val="28"/>
          <w:szCs w:val="28"/>
        </w:rPr>
        <w:t xml:space="preserve">Ибрагимова </w:t>
      </w:r>
      <w:proofErr w:type="spellStart"/>
      <w:r w:rsidRPr="000B280C">
        <w:rPr>
          <w:rFonts w:ascii="Arial" w:hAnsi="Arial" w:cs="Arial"/>
          <w:b/>
          <w:bCs/>
          <w:color w:val="7030A0"/>
          <w:sz w:val="28"/>
          <w:szCs w:val="28"/>
        </w:rPr>
        <w:t>Аминат</w:t>
      </w:r>
      <w:proofErr w:type="spellEnd"/>
      <w:r w:rsidRPr="000B280C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0B280C">
        <w:rPr>
          <w:rFonts w:ascii="Arial" w:hAnsi="Arial" w:cs="Arial"/>
          <w:b/>
          <w:bCs/>
          <w:color w:val="7030A0"/>
          <w:sz w:val="28"/>
          <w:szCs w:val="28"/>
        </w:rPr>
        <w:t>Курбанкадиевна</w:t>
      </w:r>
      <w:proofErr w:type="spellEnd"/>
    </w:p>
    <w:p w14:paraId="2C324649" w14:textId="1FBF2927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</w:p>
    <w:p w14:paraId="5478DAC8" w14:textId="77777777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</w:p>
    <w:p w14:paraId="039A6D5A" w14:textId="15A42053" w:rsidR="000B280C" w:rsidRPr="000B280C" w:rsidRDefault="000B280C" w:rsidP="000B280C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B280C">
        <w:rPr>
          <w:rFonts w:ascii="Arial" w:hAnsi="Arial" w:cs="Arial"/>
          <w:b/>
          <w:bCs/>
          <w:color w:val="7030A0"/>
          <w:sz w:val="28"/>
          <w:szCs w:val="28"/>
        </w:rPr>
        <w:t>2016 год</w:t>
      </w:r>
    </w:p>
    <w:p w14:paraId="68D950B4" w14:textId="77777777" w:rsidR="000B280C" w:rsidRPr="000B280C" w:rsidRDefault="000B280C" w:rsidP="000B28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AB1E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Что такое современный урок? Важнее содержание или форма проведения урока? Может ли быть технология в образовании? Что придает современность уроку? Чем сегодняшний урок отличается от урока вчерашнего?</w:t>
      </w:r>
    </w:p>
    <w:p w14:paraId="7508505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Можно задать ещё много вопросов. Как же быть и что делать?</w:t>
      </w:r>
    </w:p>
    <w:p w14:paraId="5AFF473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Последние два десятилетия очень многое изменилось в образовании. Я думаю, что нет такого учителя, который бы не задумывался над вопросами: «Как сделать урок интересным, ярким? Как увлечь учеников свои предметом? Как создать на уроке ситуацию успеха для каждого ученика?». Каждый современный учитель мечтает, чтобы на его уроке ребята работали добровольно, с интересом, творчески.</w:t>
      </w:r>
    </w:p>
    <w:p w14:paraId="0E5BDD9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Ведь именно интерес является основным стимулом деятельности ребенка, его обучения, развития.</w:t>
      </w:r>
    </w:p>
    <w:p w14:paraId="75502D03" w14:textId="36438243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В современном уроке нет скуки, принуждения и лени, нет пассивности и страха ожидания «палки» -двойки, нет «неуда» на контрольной работе или на экзамене и желания увернуться от нее; зато есть радость от преодоленной трудности учения. Ученик открывает мир для себя и себя в этом мире, а педагог ведет ребенка по пути субъективного открытия, он управляет проблемно -поисковой или исследовательской деятельность учащегося.</w:t>
      </w:r>
    </w:p>
    <w:p w14:paraId="1FDBB96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Сегодня основная цель обучения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не только накопление учеником определённой суммы знаний, умений, навыков, но и подготовка школьника как самостоятельного субъекта образовательной деятельности. В основе современного образования лежит активность и учителя, и, что не менее важно, ученика. Именно этой цели - воспитанию творческой, активной личности, умеющей учиться, совершенствоваться самостоятельно, и подчиняются основные задачи современного образования.</w:t>
      </w:r>
    </w:p>
    <w:p w14:paraId="4B64CB9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Инновационный подход к обучению позволяет так организовать учебный процесс, что ребёнку урок и в радость, и приносит пользу, не превращаясь просто в забаву или игру. И, может быть, именно на таком уроке, как говорил Цицерон, «зажгутся глаза слушающего о глаза говорящего».</w:t>
      </w:r>
    </w:p>
    <w:p w14:paraId="74E2F62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Технология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совокупность приемов,</w:t>
      </w:r>
    </w:p>
    <w:p w14:paraId="420B47D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применяемых в каком-либо деле,</w:t>
      </w:r>
    </w:p>
    <w:p w14:paraId="45D0943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мастерстве, искусстве.</w:t>
      </w:r>
    </w:p>
    <w:p w14:paraId="6DD3054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(Толковый словарь).</w:t>
      </w:r>
    </w:p>
    <w:p w14:paraId="537D717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Педагогическая технология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продуманная</w:t>
      </w:r>
    </w:p>
    <w:p w14:paraId="0E75EC5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во всех деталях модель совместной</w:t>
      </w:r>
    </w:p>
    <w:p w14:paraId="5CF9B6B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педагогической деятельности по проектированию,</w:t>
      </w:r>
    </w:p>
    <w:p w14:paraId="72E2E81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организации и проведению учебного процесса</w:t>
      </w:r>
    </w:p>
    <w:p w14:paraId="05EE85E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с безусловным обеспечением комфортных условий</w:t>
      </w:r>
    </w:p>
    <w:p w14:paraId="2A930C8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для учащихся и учителя.</w:t>
      </w:r>
    </w:p>
    <w:p w14:paraId="6654D10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280C">
        <w:rPr>
          <w:rFonts w:ascii="Times New Roman" w:hAnsi="Times New Roman" w:cs="Times New Roman"/>
          <w:sz w:val="24"/>
          <w:szCs w:val="24"/>
        </w:rPr>
        <w:t>( В.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М. Монахов)</w:t>
      </w:r>
    </w:p>
    <w:p w14:paraId="5EE359D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Определение «инновация» как педагогический критерий встречается часто и сводится, как правило, к понятию «новшество», «новизна». Между тем, инновация в точном переводе с латинского языка обозначает не «новое», а «в новое». Именно эту смысловую нагрузку вложил в термин «инновационное» в конце прошлого века Дж. Боткин. Он и наметил основные черты «дидактического портрета» этого метода, направленного на развитие способности ученика к самосовершенствованию, самостоятельному поиску решений, к совместной деятельности в новой ситуации.</w:t>
      </w:r>
    </w:p>
    <w:p w14:paraId="52FABA0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>Актуальность инновационного обучения состоит в следующем:</w:t>
      </w:r>
    </w:p>
    <w:p w14:paraId="77BFF42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соответствие концепции гуманизации образования;</w:t>
      </w:r>
    </w:p>
    <w:p w14:paraId="1A06C3A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преодоление формализма, авторитарного стиля в системе преподавания;</w:t>
      </w:r>
    </w:p>
    <w:p w14:paraId="108BBF5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использование личностно -ориентированного обучения;</w:t>
      </w:r>
    </w:p>
    <w:p w14:paraId="5C38743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поиск условий для раскрытия творческого потенциала ученика;</w:t>
      </w:r>
    </w:p>
    <w:p w14:paraId="7CCFA61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соответствие социокультурной потребности современного общества</w:t>
      </w:r>
    </w:p>
    <w:p w14:paraId="4522C19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самостоятельной творческой деятельности.</w:t>
      </w:r>
    </w:p>
    <w:p w14:paraId="616917B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>В основе инновационного обучения лежат следующие технологии</w:t>
      </w:r>
      <w:r w:rsidRPr="000B280C">
        <w:rPr>
          <w:rFonts w:ascii="Times New Roman" w:hAnsi="Times New Roman" w:cs="Times New Roman"/>
          <w:sz w:val="24"/>
          <w:szCs w:val="24"/>
        </w:rPr>
        <w:t>:</w:t>
      </w:r>
    </w:p>
    <w:p w14:paraId="17BFB63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развивающее обучение;</w:t>
      </w:r>
    </w:p>
    <w:p w14:paraId="30BE946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проблемное обучение;</w:t>
      </w:r>
    </w:p>
    <w:p w14:paraId="1A4F27C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развитие критического мышления;</w:t>
      </w:r>
    </w:p>
    <w:p w14:paraId="69B4DAC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дифференцированный подход к обучению;</w:t>
      </w:r>
    </w:p>
    <w:p w14:paraId="5A39B89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создание ситуации успеха на уроке.</w:t>
      </w:r>
    </w:p>
    <w:p w14:paraId="736B70D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>Основными принципами инновационного обучения являются:</w:t>
      </w:r>
    </w:p>
    <w:p w14:paraId="7BD3D45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креативность (ориентация на творчество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14:paraId="08862CA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усвоение знаний в системе;</w:t>
      </w:r>
    </w:p>
    <w:p w14:paraId="1E6CDAA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нетрадиционные формы уроков;</w:t>
      </w:r>
    </w:p>
    <w:p w14:paraId="510D823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использование наглядности.</w:t>
      </w:r>
    </w:p>
    <w:p w14:paraId="0E49B61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А теперь я хочу перейти от общих методических принципов инновационного обучения к методам.</w:t>
      </w:r>
    </w:p>
    <w:p w14:paraId="3CDAC9E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>При использовании инновационных технологий в обучении русскому языку и литературе успешно применяются следующие приемы:</w:t>
      </w:r>
    </w:p>
    <w:p w14:paraId="3081467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ассоциативный ряд;</w:t>
      </w:r>
    </w:p>
    <w:p w14:paraId="6A79140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опорный конспект;</w:t>
      </w:r>
    </w:p>
    <w:p w14:paraId="42013CD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ИНСЕРТ (интерактивная система записи для эффективного чтения и размышления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14:paraId="44889D3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мозговая атака;</w:t>
      </w:r>
    </w:p>
    <w:p w14:paraId="4804F46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групповая дискуссия;</w:t>
      </w:r>
    </w:p>
    <w:p w14:paraId="01217CC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- чтение с остановками и Вопросы Блума;</w:t>
      </w:r>
    </w:p>
    <w:p w14:paraId="7CBB76F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кластеры;</w:t>
      </w:r>
    </w:p>
    <w:p w14:paraId="3ED0AC5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;</w:t>
      </w:r>
    </w:p>
    <w:p w14:paraId="666F6DB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«Продвинутая лекция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» ;</w:t>
      </w:r>
      <w:proofErr w:type="gramEnd"/>
    </w:p>
    <w:p w14:paraId="5BD14B4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эссе;</w:t>
      </w:r>
    </w:p>
    <w:p w14:paraId="0742441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ключевые термины;</w:t>
      </w:r>
    </w:p>
    <w:p w14:paraId="143B7AB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перепутанные логические цепочки; n</w:t>
      </w:r>
    </w:p>
    <w:p w14:paraId="48DF1C6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дидактическая игра;</w:t>
      </w:r>
    </w:p>
    <w:p w14:paraId="3250E95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лингвистические карты;</w:t>
      </w:r>
    </w:p>
    <w:p w14:paraId="6515881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лингвистическая аллюзия (намек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14:paraId="061315D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исследование текста;</w:t>
      </w:r>
    </w:p>
    <w:p w14:paraId="25392B5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работа с тестами;</w:t>
      </w:r>
    </w:p>
    <w:p w14:paraId="1D3FE9A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нетрадиционные формы домашнего задания.</w:t>
      </w:r>
    </w:p>
    <w:p w14:paraId="37F408C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Несколько подробнее мне хотелось бы остановиться на некоторых приемах, используемых в технологии развития критического мышления.</w:t>
      </w:r>
    </w:p>
    <w:p w14:paraId="2801BB5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через чтение и письмо разработана Международной Ассоциацией и Консорциумом Гуманистической педагогики. В последние 15 лет она получила широкое распространение в системах общего и профессионального образования в 29 странах мира.</w:t>
      </w:r>
    </w:p>
    <w:p w14:paraId="657C0A6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Критическое мышление – это точка опоры для мышления человека, это естественный способ взаимодействия с идеями и информацией. Мы и наши ученики часто стоим перед проблемой выбора, выбора информации. Необходимо умение не только овладеть информацией, но и критически ее оценить, осмыслить, применить. Встречаясь с новой информацией, обучающиеся 5-11 классов должны уметь рассматривать ее вдумчиво, критически, оценивать новые идеи с различных точек зрения, делая выводы относительно точности и ценности данной информации.</w:t>
      </w:r>
    </w:p>
    <w:p w14:paraId="62A74A6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Методика развития критического мышления включает три этапа или стадии. Это «Вызов – Осмысление – Рефлексия».</w:t>
      </w:r>
    </w:p>
    <w:p w14:paraId="46DD8A5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Первая стадия – вызов. Ее присутствие на каждом уроке обязательно.</w:t>
      </w:r>
    </w:p>
    <w:p w14:paraId="3C0FEA7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Эта стадия позволяет:</w:t>
      </w:r>
    </w:p>
    <w:p w14:paraId="49A1C08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актуализировать и обобщить имеющиеся у ученика знания по данной теме или проблеме;</w:t>
      </w:r>
    </w:p>
    <w:p w14:paraId="5D64B05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вызвать устойчивый интерес к изучаемой теме, мотивировать ученика к учебной деятельности;</w:t>
      </w:r>
    </w:p>
    <w:p w14:paraId="7ACE18F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сформулировать вопросы, на которые хотелось бы получить ответы;</w:t>
      </w:r>
    </w:p>
    <w:p w14:paraId="4FA1161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побудить ученика к активной работе на уроке и дома.</w:t>
      </w:r>
    </w:p>
    <w:p w14:paraId="71D8961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Вторая стадия – осмысление. Здесь другие задачи. Эта стадия позволяет ученику:</w:t>
      </w:r>
    </w:p>
    <w:p w14:paraId="1D01E8B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получить новую информацию;</w:t>
      </w:r>
    </w:p>
    <w:p w14:paraId="6D4A572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осмыслить ее;</w:t>
      </w:r>
    </w:p>
    <w:p w14:paraId="57FD56D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соотнести с уже имеющимися знаниями;</w:t>
      </w:r>
    </w:p>
    <w:p w14:paraId="2CFA606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искать ответы на вопросы, поставленные в первой части.</w:t>
      </w:r>
    </w:p>
    <w:p w14:paraId="1C50725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Третья стадия – рефлексия. Здесь основным является:</w:t>
      </w:r>
    </w:p>
    <w:p w14:paraId="553FF65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целостное осмысление, обобщение полученной информации;</w:t>
      </w:r>
    </w:p>
    <w:p w14:paraId="11D9FC9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присвоение нового знания, новой информации учеником;</w:t>
      </w:r>
    </w:p>
    <w:p w14:paraId="72BBDAE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формирование у каждого из учащихся собственного отношения к изучаемому материалу.</w:t>
      </w:r>
    </w:p>
    <w:p w14:paraId="2BCAF7D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На стадии рефлексии осуществляется анализ, творческая переработка, интерпретация изученной информации. Работа ведется индивидуально, в парах или группах.</w:t>
      </w:r>
    </w:p>
    <w:p w14:paraId="2493A8A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Эффективным я считаю прием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« чтение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с остановками».</w:t>
      </w:r>
    </w:p>
    <w:p w14:paraId="4FB9366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Этот прием требует подготовительной работы:</w:t>
      </w:r>
    </w:p>
    <w:p w14:paraId="0F68E84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1. Учитель выбирает текст для чтения.</w:t>
      </w:r>
    </w:p>
    <w:p w14:paraId="46A4DED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Критерии отбора текста:</w:t>
      </w:r>
    </w:p>
    <w:p w14:paraId="3E05A42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он должен быть неизвестным для данной аудитории (в противном случае</w:t>
      </w:r>
    </w:p>
    <w:p w14:paraId="7977B2B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теряется смысл и логика использования приема);</w:t>
      </w:r>
    </w:p>
    <w:p w14:paraId="001070C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динамичный, событийный сюжет;</w:t>
      </w:r>
    </w:p>
    <w:p w14:paraId="11C22D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неожиданная развязка, проблемный финал.</w:t>
      </w:r>
    </w:p>
    <w:p w14:paraId="61669FB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2. Текст заранее делится на смысловые части. Прямо в тексте отмечается, где следует прервать чтение, сделать остановку.</w:t>
      </w:r>
    </w:p>
    <w:p w14:paraId="390A704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3. Учитель заранее продумывает вопросы и задания к тексту, направленные на развитие у учащихся различных мыслительных навыков.</w:t>
      </w:r>
    </w:p>
    <w:p w14:paraId="6082A6B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Педагог дает инструкцию и организовывает процесс чтения с остановками, внимательно следя за соблюдением правил работы с текстом. (Описанная стратегия может использоваться не только при самостоятельном чтении, но и при восприятии текста «на слух»)</w:t>
      </w:r>
    </w:p>
    <w:p w14:paraId="0F42A08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Данный прием я часто использую при подготовке учащихся к написанию сочинения-рассуждения, т.к. эта работа предполагает не только тщательный анализ текста, но и умение «идти» вслед за автором, «видеть», как он создает текст, что хочет «сказать» читателю на данном этапе.</w:t>
      </w:r>
    </w:p>
    <w:p w14:paraId="0A156A6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При работе над частью «С» особую сложность представляет для обучающихся умение находить проблемы текста (как правило, их несколько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).Поможет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в этом составление кластера.</w:t>
      </w:r>
    </w:p>
    <w:p w14:paraId="729EF76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Кластер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способ графической организации материала, позволяющий сделать наглядными те мыслительные процессы, которые происходят при погружении в ту или </w:t>
      </w:r>
      <w:r w:rsidRPr="000B280C">
        <w:rPr>
          <w:rFonts w:ascii="Times New Roman" w:hAnsi="Times New Roman" w:cs="Times New Roman"/>
          <w:sz w:val="24"/>
          <w:szCs w:val="24"/>
        </w:rPr>
        <w:lastRenderedPageBreak/>
        <w:t>иную тему. Кластер является отражением нелинейной формы мышления. Иногда такой способ называют «наглядным мозговым штурмом».</w:t>
      </w:r>
    </w:p>
    <w:p w14:paraId="5787424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Последовательность действий логична и проста:</w:t>
      </w:r>
    </w:p>
    <w:p w14:paraId="7B0584D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посередине чистого листа (или классной доски) написать ключевое слово, которое является «сердцем» темы, идеи;</w:t>
      </w:r>
    </w:p>
    <w:p w14:paraId="1DC6F68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вокруг «накидать» слова или предложения, выражающие </w:t>
      </w:r>
      <w:proofErr w:type="spellStart"/>
      <w:proofErr w:type="gramStart"/>
      <w:r w:rsidRPr="000B280C">
        <w:rPr>
          <w:rFonts w:ascii="Times New Roman" w:hAnsi="Times New Roman" w:cs="Times New Roman"/>
          <w:sz w:val="24"/>
          <w:szCs w:val="24"/>
        </w:rPr>
        <w:t>идеи,факты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>,образы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, подходящие для данной темы (модель «планета и её спутники»);</w:t>
      </w:r>
    </w:p>
    <w:p w14:paraId="74ECE77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 мере записи, появившиеся слова соединяются прямыми линиями с ключевым понятием. У каждого из «спутников» появляются новые «спутники», устанавливаются новые логические связи.</w:t>
      </w:r>
    </w:p>
    <w:p w14:paraId="3F78D08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В итоге получается структура, которая графически отображает наши размышления, определяет информационное поле данной теме.</w:t>
      </w:r>
    </w:p>
    <w:p w14:paraId="18E5385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Приведу пример кластера, который получился на уроке русского языка в 5 классе. Тема урока: «Имя существительное как часть речи». Учащимся предлагается вспомнить, что им известно о существительном (фронтальная беседа, результаты которой учитель фиксирует на доске). Ученики оформляют полученную информацию в тетрадях в виде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кластеров.(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>Приложение 1).</w:t>
      </w:r>
    </w:p>
    <w:p w14:paraId="2CAF454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Система кластеров позволяет охватить избыточный объем информации.</w:t>
      </w:r>
    </w:p>
    <w:p w14:paraId="5B00E52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5-минутное эссе. Этот вид письменного задания обычно применяется в конце занятия, чтобы помочь учащимся подытожить свои знания по изученной теме. Для учителя – это возможность получить обратную связь. Поэтому учащимся можно предложить два пункта:</w:t>
      </w:r>
    </w:p>
    <w:p w14:paraId="4C63930F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0B280C">
        <w:rPr>
          <w:rFonts w:ascii="Times New Roman" w:hAnsi="Times New Roman" w:cs="Times New Roman"/>
          <w:sz w:val="24"/>
          <w:szCs w:val="24"/>
        </w:rPr>
        <w:t>написать,что</w:t>
      </w:r>
      <w:proofErr w:type="spellEnd"/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они узнали по новой теме;</w:t>
      </w:r>
    </w:p>
    <w:p w14:paraId="230D7F6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2. задать один вопрос, на который они так и не получили ответа.</w:t>
      </w:r>
    </w:p>
    <w:p w14:paraId="57DCEA1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Особенно перспективным представляется метод проектов, который позволяет эффективно развивать критическое мышление, исследовательские способности аудитории, активизировать ее творческую деятельность,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медиакомпетентность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обучающихся. К использованию на уроке данного метода нужно готовить ребят постепенно. Так уже в 7 классе по русскому языку можно подготовить с учениками несколько проектов по изученным частям речи. Темы по морфологии очень обширны, имеют несколько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, требуют много работы при отработке навыков и умений, поэтому на стадии закрепления можно подготовить и проект по изученной теме. Еще один плюс этой работы психологический: 7-й класс это, так называемый, «трудный» возраст, когда ребёнка сложно чем- то заинтересовать. А новый вид работы всегда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интересен, тем более, что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можно работать в группах, что тоже имеет немаловажное значение для ребят этого возраста. Если работа в этом направлении ведётся учителем целенаправленно, то к 10-11классу ученики уже достаточно владеют навыками создания проекта, чтобы выполнять эту работы самостоятельно.</w:t>
      </w:r>
    </w:p>
    <w:p w14:paraId="510DF24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Все чаще современные учителя стали использовать </w:t>
      </w:r>
      <w:proofErr w:type="spellStart"/>
      <w:proofErr w:type="gramStart"/>
      <w:r w:rsidRPr="000B280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>приём технологии развития критического мышления, на стадии рефлексии).</w:t>
      </w:r>
    </w:p>
    <w:p w14:paraId="1F14CA9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280C">
        <w:rPr>
          <w:rFonts w:ascii="Times New Roman" w:hAnsi="Times New Roman" w:cs="Times New Roman"/>
          <w:sz w:val="24"/>
          <w:szCs w:val="24"/>
        </w:rPr>
        <w:lastRenderedPageBreak/>
        <w:t>Синквейн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в переводе с французского «пять строк».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– белый стих, помогающий синтезировать, резюмировать информацию. На первый взгляд эта технология может показаться сложной, но, если разобраться, все просто. Детям очень нравится.</w:t>
      </w:r>
    </w:p>
    <w:p w14:paraId="7BADB8A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Почему интересен именно этот прием? Это форма свободного творчества, но по особым правилам. Технология критического мышления учит осмысленно пользоваться понятиями и определять свое личное отношение к рассматриваемой проблеме. Ценность заключается в том, что все это собрано в пяти строках. Так, в нестандартной ситуации, дети усваивают научные понятия, применяют знания и умения. Рождаются мысли, развиваются мыслительные навыки. Развивать мышление – значит развивать умение думать.</w:t>
      </w:r>
    </w:p>
    <w:p w14:paraId="5292EEA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Для чего используют?</w:t>
      </w:r>
    </w:p>
    <w:p w14:paraId="69D9ADC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обогащает словарный запас;</w:t>
      </w:r>
    </w:p>
    <w:p w14:paraId="5EEC2E2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подготавливает к краткому пересказу;</w:t>
      </w:r>
    </w:p>
    <w:p w14:paraId="25B2F12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учит формулировать идею (ключевую фразу);</w:t>
      </w:r>
    </w:p>
    <w:p w14:paraId="5CDAF38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позволяет почувствовать себя хоть на мгновение творцом;</w:t>
      </w:r>
    </w:p>
    <w:p w14:paraId="56BCA9D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получается у всех.</w:t>
      </w:r>
    </w:p>
    <w:p w14:paraId="1ECCF20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Правила написания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таковы:</w:t>
      </w:r>
    </w:p>
    <w:p w14:paraId="376EBF1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На первой строчке записывается одно слово – существительное. Это и есть тема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.</w:t>
      </w:r>
    </w:p>
    <w:p w14:paraId="2EA6353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На второй строчке пишутся два прилагательных, раскрывающих тему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.</w:t>
      </w:r>
    </w:p>
    <w:p w14:paraId="39555B7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На третьей строчке записываются три глагола, описывающих действия, относящиеся к теме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.</w:t>
      </w:r>
    </w:p>
    <w:p w14:paraId="1AA3038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На четвертой строчке размещается целая фраза, предложение, состоящее из нескольких слов, с помощью которого учащийся характеризует тему в целом, высказывает свое отношение к теме, Таким предложением может быть крылатое выражение, цитата, пословица или составленная самим учащимся фраза в контексте с темой.</w:t>
      </w:r>
    </w:p>
    <w:p w14:paraId="7ACB325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Пятая строчка – это слово-резюме, которое дает новую интерпретацию темы, выражает личное отношение учащегося к теме.</w:t>
      </w:r>
    </w:p>
    <w:p w14:paraId="605683A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Процедура составления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позволяет гармонично сочетать элементы всех трех основных образовательных систем: информационной, деятельностной и личностно-ориентированной.</w:t>
      </w:r>
    </w:p>
    <w:p w14:paraId="72056DE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Пример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:</w:t>
      </w:r>
    </w:p>
    <w:p w14:paraId="5556987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76236A1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280C">
        <w:rPr>
          <w:rFonts w:ascii="Times New Roman" w:hAnsi="Times New Roman" w:cs="Times New Roman"/>
          <w:sz w:val="24"/>
          <w:szCs w:val="24"/>
        </w:rPr>
        <w:t>живой,удивительный</w:t>
      </w:r>
      <w:proofErr w:type="spellEnd"/>
      <w:proofErr w:type="gramEnd"/>
    </w:p>
    <w:p w14:paraId="47A9C6E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учит, объясняет, творит</w:t>
      </w:r>
    </w:p>
    <w:p w14:paraId="5741528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Берегите наш родной язык!</w:t>
      </w:r>
    </w:p>
    <w:p w14:paraId="0007FC7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познание</w:t>
      </w:r>
    </w:p>
    <w:p w14:paraId="4D6DC2B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Исследовательские методы обучения возможно применять на</w:t>
      </w:r>
    </w:p>
    <w:p w14:paraId="06D2C92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всех этапах урока.</w:t>
      </w:r>
    </w:p>
    <w:p w14:paraId="5F7AF3B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Некоторые правила технологии развития критического мышления:</w:t>
      </w:r>
    </w:p>
    <w:p w14:paraId="0AE5AA6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1.Задавайтесь вопросами, интересуйтесь.</w:t>
      </w:r>
    </w:p>
    <w:p w14:paraId="27C7C86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Речь идет не о поверхностном любопытстве, проявляющемся в том, чтобы всюду совать свой нос, а о любознательности, пытливости, интеллектуальной жажде. Вопросы могут служить мотивацией к изучению материала, могут способствовать лучшему закреплению изученного, а также работать на рефлексию.</w:t>
      </w:r>
    </w:p>
    <w:p w14:paraId="365EEE3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Приемы постановки вопросов:</w:t>
      </w:r>
    </w:p>
    <w:p w14:paraId="72E621B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стратегия «Вопросительные слова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Приложение 2).</w:t>
      </w:r>
    </w:p>
    <w:p w14:paraId="01A8C3A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Эта стратегия используется тогда, когда учащиеся уже имеют некоторые сведения по теме и ориентируются в ряде базовых понятий, связанных с изучаемым материалом. «Вопросительные слова» помогают им создать так называемое «поле интереса».</w:t>
      </w:r>
    </w:p>
    <w:p w14:paraId="426774E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«Толстый» и «тонкий»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вопрос.(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Приложение 3).</w:t>
      </w:r>
    </w:p>
    <w:p w14:paraId="15FD80F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Этот прием используется в следующих обучающих ситуациях:</w:t>
      </w:r>
    </w:p>
    <w:p w14:paraId="3949530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для организации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взаимоопроса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>;</w:t>
      </w:r>
    </w:p>
    <w:p w14:paraId="4D022DF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для начала беседы по изучаемой теме;</w:t>
      </w:r>
    </w:p>
    <w:p w14:paraId="67A97BE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для определения вопросов, оставшихся без ответа после изучения темы</w:t>
      </w:r>
      <w:r w:rsidRPr="000B280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C03F2D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2. Анализируйте </w:t>
      </w:r>
      <w:proofErr w:type="spellStart"/>
      <w:proofErr w:type="gramStart"/>
      <w:r w:rsidRPr="000B280C">
        <w:rPr>
          <w:rFonts w:ascii="Times New Roman" w:hAnsi="Times New Roman" w:cs="Times New Roman"/>
          <w:sz w:val="24"/>
          <w:szCs w:val="24"/>
        </w:rPr>
        <w:t>идеи,предположения</w:t>
      </w:r>
      <w:proofErr w:type="spellEnd"/>
      <w:proofErr w:type="gramEnd"/>
      <w:r w:rsidRPr="000B280C">
        <w:rPr>
          <w:rFonts w:ascii="Times New Roman" w:hAnsi="Times New Roman" w:cs="Times New Roman"/>
          <w:sz w:val="24"/>
          <w:szCs w:val="24"/>
        </w:rPr>
        <w:t>, тексты.</w:t>
      </w:r>
    </w:p>
    <w:p w14:paraId="6E88D1D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исходная мыслительная операция, с которой начинается процесс мышления. Для его осуществления нужно разложить идею или объект на составные части.</w:t>
      </w:r>
    </w:p>
    <w:p w14:paraId="11E7F38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ИНСЕРТ (интерактивная система записи для эффективного чтения и размышления)</w:t>
      </w:r>
    </w:p>
    <w:p w14:paraId="0A75B58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V-«уже знал» + -«новое» (-) - думал иначе или не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знал ?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понял,есть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вопросы</w:t>
      </w:r>
    </w:p>
    <w:p w14:paraId="60C25D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Подсчет обозначений и занесение в итоговую таблицу. (Приложение 4).</w:t>
      </w:r>
    </w:p>
    <w:p w14:paraId="1B98460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3. Исследуйте факты, доказательства.</w:t>
      </w:r>
    </w:p>
    <w:p w14:paraId="3BC414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4. Высказывайте свои предложения, мысли, идеи, а также считайтесь с другими мнениями.</w:t>
      </w:r>
    </w:p>
    <w:p w14:paraId="6C61990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Здесь целесообразно использовать «Ромашку вопросов» или «Ромашку Блума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>Приложение 5).</w:t>
      </w:r>
    </w:p>
    <w:p w14:paraId="7738C8E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Систематика вопросов, основанная на созданной известным американским психологом и педагогом Бенджамином Блумом таксономии учебных целей по уровням познавательной деятельности (знание, понимание, применение, анализ, синтез и оценка), достаточно популярна в мире современного образования.</w:t>
      </w:r>
    </w:p>
    <w:p w14:paraId="58814A9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Опыт использования этой стратегии показывает, что учащиеся всех возрастов (начиная с первого класса) понимают значение всех типов вопросов (то есть могут привести свои примеры).</w:t>
      </w:r>
    </w:p>
    <w:p w14:paraId="7316A37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критического мышления способствуют и нетрадиционные уроки, которые позволяют повысить интерес ученика как к предмету, так и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к обучения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в целом. Попадая в необычную ситуацию, ребёнок включается в деятельность, сотрудничество с учителем, при этом создается положительный эмоциональный фон, начинают активно функционировать интеллектуальная и волевая сферы, легче усваиваются знания, быстрее формируются умения и навыки. Этому способствует создание на нестандартных уроках условий для мобилизации творческих резервов и учителя, и ученика.</w:t>
      </w:r>
    </w:p>
    <w:p w14:paraId="468A2A0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 xml:space="preserve">Существует несколько классификаций нестандартных уроков и множество их </w:t>
      </w:r>
      <w:proofErr w:type="gramStart"/>
      <w:r w:rsidRPr="000B280C">
        <w:rPr>
          <w:rFonts w:ascii="Times New Roman" w:hAnsi="Times New Roman" w:cs="Times New Roman"/>
          <w:i/>
          <w:iCs/>
          <w:sz w:val="24"/>
          <w:szCs w:val="24"/>
        </w:rPr>
        <w:t>видов :</w:t>
      </w:r>
      <w:proofErr w:type="gramEnd"/>
    </w:p>
    <w:p w14:paraId="3D7B3D1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семинар</w:t>
      </w:r>
    </w:p>
    <w:p w14:paraId="3BE2659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лекция</w:t>
      </w:r>
    </w:p>
    <w:p w14:paraId="775FC5A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– беседа</w:t>
      </w:r>
    </w:p>
    <w:p w14:paraId="302E0D7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Урок - практикум (Урок – экскурсия; Урок – исследование; Урок – 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игра )</w:t>
      </w:r>
      <w:proofErr w:type="gramEnd"/>
    </w:p>
    <w:p w14:paraId="71C7E68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КВН</w:t>
      </w:r>
    </w:p>
    <w:p w14:paraId="1CE471E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защита проекта</w:t>
      </w:r>
    </w:p>
    <w:p w14:paraId="02F2C49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– диспут</w:t>
      </w:r>
    </w:p>
    <w:p w14:paraId="366CE9F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конференция</w:t>
      </w:r>
    </w:p>
    <w:p w14:paraId="0B586E0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театрализованное представление</w:t>
      </w:r>
    </w:p>
    <w:p w14:paraId="5A82672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маскарад</w:t>
      </w:r>
    </w:p>
    <w:p w14:paraId="57BBFDC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– путешествие</w:t>
      </w:r>
    </w:p>
    <w:p w14:paraId="6202FD5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Урок - зачет</w:t>
      </w:r>
    </w:p>
    <w:p w14:paraId="27BD510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Практически все они позволяют задавать проблемные вопросы и создавать проблемные ситуации, решать задачи дифференцированного обучения, активизируют учебную деятельность, повышают познавательный интерес, способствуют развитию критического мышления. Нетрадиционные же уроки русского языка и литературы обеспечивают системный анализ лингвистических сведений, развивают языковую наблюдательность.</w:t>
      </w:r>
    </w:p>
    <w:p w14:paraId="24DAB816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Большое значение для раскрытия творческого потенциала ученика имеют и нетрадиционные формы домашнего задания, которые призваны, с одной стороны, закреплять знания, умения и навыки, полученные на уроке, а с другой стороны, позволяют ребёнку проявить самостоятельность, самому найти решение нестандартного вопроса, задания.</w:t>
      </w:r>
    </w:p>
    <w:p w14:paraId="75D4FA7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i/>
          <w:iCs/>
          <w:sz w:val="24"/>
          <w:szCs w:val="24"/>
        </w:rPr>
        <w:t>Типы домашнего задания</w:t>
      </w:r>
      <w:r w:rsidRPr="000B280C">
        <w:rPr>
          <w:rFonts w:ascii="Times New Roman" w:hAnsi="Times New Roman" w:cs="Times New Roman"/>
          <w:sz w:val="24"/>
          <w:szCs w:val="24"/>
        </w:rPr>
        <w:t>:</w:t>
      </w:r>
    </w:p>
    <w:p w14:paraId="06994B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творческая работа;</w:t>
      </w:r>
    </w:p>
    <w:p w14:paraId="42007D1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лингвистическое исследование текста;</w:t>
      </w:r>
    </w:p>
    <w:p w14:paraId="27CC5F8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художественное чтение;</w:t>
      </w:r>
    </w:p>
    <w:p w14:paraId="6678CA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создание самостоятельных литературных произведений различных жанров;</w:t>
      </w:r>
    </w:p>
    <w:p w14:paraId="430BEC9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продолжение неоконченных произведений;</w:t>
      </w:r>
    </w:p>
    <w:p w14:paraId="3B80F277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- наблюдение за природой;</w:t>
      </w:r>
    </w:p>
    <w:p w14:paraId="5CE2983E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подготовка словарных диктантов;</w:t>
      </w:r>
    </w:p>
    <w:p w14:paraId="7BF77AA1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составление вопросника к зачету по теме;</w:t>
      </w:r>
    </w:p>
    <w:p w14:paraId="6028793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составление конспекта, опорных таблиц;</w:t>
      </w:r>
    </w:p>
    <w:p w14:paraId="0BBED6E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письмо по памяти.</w:t>
      </w:r>
    </w:p>
    <w:p w14:paraId="33460314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Такие домашние задания помогают избегать однообразия, рутины в обучении. Ребёнок может почувствовать себя и в роли автора, и в роли иллюстратора, и в роли учителя. Необычные задания активизируют мышление, заставляют ребёнка обобщать, систематизировать материал по теме.</w:t>
      </w:r>
    </w:p>
    <w:p w14:paraId="1FF0D67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Говоря о современном уроке, мы не должны забывать об информационных и коммуникационных технологиях (ИКТ</w:t>
      </w:r>
      <w:proofErr w:type="gramStart"/>
      <w:r w:rsidRPr="000B280C">
        <w:rPr>
          <w:rFonts w:ascii="Times New Roman" w:hAnsi="Times New Roman" w:cs="Times New Roman"/>
          <w:sz w:val="24"/>
          <w:szCs w:val="24"/>
        </w:rPr>
        <w:t>).Использование</w:t>
      </w:r>
      <w:proofErr w:type="gramEnd"/>
      <w:r w:rsidRPr="000B280C">
        <w:rPr>
          <w:rFonts w:ascii="Times New Roman" w:hAnsi="Times New Roman" w:cs="Times New Roman"/>
          <w:sz w:val="24"/>
          <w:szCs w:val="24"/>
        </w:rPr>
        <w:t xml:space="preserve"> ИКТ позволяет погрузиться в другой мир, увидеть его своими глазами. Управление обучением с помощью компьютера приводит к повышению эффективности усвоения, активизации мыслительной деятельности учащихся. Одно из основных назначений компьютера как средства обучения – организация работы учащихся с помощью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– педагогических средств, от степени совершенства которых и зависит эффективность обучения. Внедрение в традиционную систему «учитель – класс – ученик» компьютера и компьютерной обучающей программы кардинально меняет характер учебной деятельности ученика и роль учителя. Диалоговые и иллюстрированные возможности компьютера существенно влияют на мотивационную сферу учебного процесса и его деятельностную структуру.</w:t>
      </w:r>
    </w:p>
    <w:p w14:paraId="7560F9B5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Информационные технологии значительно расширяют возможности предъявления учебной информации. Применение в презентациях цвета, 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ИКТ вовлекают учащихся в учебный процесс, способствуя наиболее широкому раскрытию их способностей, активизации умственной деятельности.</w:t>
      </w:r>
    </w:p>
    <w:p w14:paraId="24588A78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Я применяю компьютер и средства мультимедиа на уроках, во-первых, для того, чтобы решать специальные практические задачи, записанные в программе по русскому языку и литературе:</w:t>
      </w:r>
    </w:p>
    <w:p w14:paraId="73C4DED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формирование прочных орфографических и пунктуационных умений и навыков;</w:t>
      </w:r>
    </w:p>
    <w:p w14:paraId="62A6596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обогащение словарного запаса;</w:t>
      </w:r>
    </w:p>
    <w:p w14:paraId="22C11A0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- овладение нормами литературного языка;</w:t>
      </w:r>
    </w:p>
    <w:p w14:paraId="6510C600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0B280C">
        <w:rPr>
          <w:rFonts w:ascii="Times New Roman" w:hAnsi="Times New Roman" w:cs="Times New Roman"/>
          <w:sz w:val="24"/>
          <w:szCs w:val="24"/>
        </w:rPr>
        <w:t>знание лингвистических и литературоведческих терминов;</w:t>
      </w:r>
    </w:p>
    <w:p w14:paraId="4F88DC12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0B280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B280C">
        <w:rPr>
          <w:rFonts w:ascii="Times New Roman" w:hAnsi="Times New Roman" w:cs="Times New Roman"/>
          <w:sz w:val="24"/>
          <w:szCs w:val="24"/>
        </w:rPr>
        <w:t xml:space="preserve"> умений и навыков.</w:t>
      </w:r>
    </w:p>
    <w:p w14:paraId="506F71DC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Во-вторых, при организации самостоятельной работы учащихся по формированию основополагающих знаний школьного курса, по коррекции и учету знаний учащихся используется обучение и тестирование с помощью компьютера. Тестовый контроль и формирование умений и навыков с помощью компьютера предполагает возможность быстрее и объективнее, чем при традиционном способе, выявить знание и незнание обучающихся. Этот способ организации учебного процесса удобен и прост для оценивания в современной системе обработки информации.</w:t>
      </w:r>
    </w:p>
    <w:p w14:paraId="5E6FDE29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lastRenderedPageBreak/>
        <w:t>В-третьих, применение информационных технологий позволяет формировать ключевые компетенции учащихся. Помогают решить эти проблемы учебные компьютерные программы по русскому языку и литературе, которых в настоящее время создано достаточно много. Они позволяют повысить интерес учащихся к предмету, успеваемость и качество знаний учащихся, сэкономить время на опрос, дают возможность учащимся самостоятельно заниматься не только на уроках, но и в домашних условиях, помогают и учителю повысить уровень своих знаний.</w:t>
      </w:r>
    </w:p>
    <w:p w14:paraId="04AAB18D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Говорить о современном уроке можно много. Как не потеряться в целом океане технологий, методик, приемов? Как это совместить в рамках одного урока?</w:t>
      </w:r>
    </w:p>
    <w:p w14:paraId="236A1BDB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Ответ прост-нужен адаптивный урок.</w:t>
      </w:r>
    </w:p>
    <w:p w14:paraId="38BB6BCA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Адаптивный урок – сочетание элементов различных технологий, создающих комфортную среду урока.</w:t>
      </w:r>
    </w:p>
    <w:p w14:paraId="0922E5F3" w14:textId="77777777" w:rsidR="000B280C" w:rsidRPr="000B280C" w:rsidRDefault="000B280C" w:rsidP="000B280C">
      <w:pPr>
        <w:rPr>
          <w:rFonts w:ascii="Times New Roman" w:hAnsi="Times New Roman" w:cs="Times New Roman"/>
          <w:sz w:val="24"/>
          <w:szCs w:val="24"/>
        </w:rPr>
      </w:pPr>
      <w:r w:rsidRPr="000B280C">
        <w:rPr>
          <w:rFonts w:ascii="Times New Roman" w:hAnsi="Times New Roman" w:cs="Times New Roman"/>
          <w:sz w:val="24"/>
          <w:szCs w:val="24"/>
        </w:rPr>
        <w:t>Применяя различные технологии на уроках, мы добиваемся успеха: результаты обучения становятся выше. Мы чувствуем себя более уверенно, так как владеем современными методиками.</w:t>
      </w:r>
    </w:p>
    <w:p w14:paraId="057B03D9" w14:textId="77777777" w:rsidR="0037715D" w:rsidRPr="000B280C" w:rsidRDefault="0037715D">
      <w:pPr>
        <w:rPr>
          <w:rFonts w:ascii="Times New Roman" w:hAnsi="Times New Roman" w:cs="Times New Roman"/>
          <w:sz w:val="24"/>
          <w:szCs w:val="24"/>
        </w:rPr>
      </w:pPr>
    </w:p>
    <w:sectPr w:rsidR="0037715D" w:rsidRPr="000B280C" w:rsidSect="000B280C">
      <w:footerReference w:type="default" r:id="rId6"/>
      <w:pgSz w:w="11906" w:h="16838"/>
      <w:pgMar w:top="1134" w:right="850" w:bottom="1134" w:left="1701" w:header="708" w:footer="708" w:gutter="0"/>
      <w:pgBorders w:display="firstPage" w:offsetFrom="page">
        <w:top w:val="double" w:sz="24" w:space="24" w:color="auto"/>
        <w:left w:val="double" w:sz="24" w:space="24" w:color="auto"/>
        <w:bottom w:val="double" w:sz="24" w:space="24" w:color="auto"/>
        <w:right w:val="double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0455E" w14:textId="77777777" w:rsidR="0000319F" w:rsidRDefault="0000319F" w:rsidP="000B280C">
      <w:pPr>
        <w:spacing w:after="0" w:line="240" w:lineRule="auto"/>
      </w:pPr>
      <w:r>
        <w:separator/>
      </w:r>
    </w:p>
  </w:endnote>
  <w:endnote w:type="continuationSeparator" w:id="0">
    <w:p w14:paraId="36ACF17F" w14:textId="77777777" w:rsidR="0000319F" w:rsidRDefault="0000319F" w:rsidP="000B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7353835"/>
      <w:docPartObj>
        <w:docPartGallery w:val="Page Numbers (Bottom of Page)"/>
        <w:docPartUnique/>
      </w:docPartObj>
    </w:sdtPr>
    <w:sdtContent>
      <w:p w14:paraId="3AB8AC3C" w14:textId="75CE47D3" w:rsidR="000B280C" w:rsidRDefault="000B28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2CF17" w14:textId="77777777" w:rsidR="000B280C" w:rsidRDefault="000B28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DE364" w14:textId="77777777" w:rsidR="0000319F" w:rsidRDefault="0000319F" w:rsidP="000B280C">
      <w:pPr>
        <w:spacing w:after="0" w:line="240" w:lineRule="auto"/>
      </w:pPr>
      <w:r>
        <w:separator/>
      </w:r>
    </w:p>
  </w:footnote>
  <w:footnote w:type="continuationSeparator" w:id="0">
    <w:p w14:paraId="6FC89DC5" w14:textId="77777777" w:rsidR="0000319F" w:rsidRDefault="0000319F" w:rsidP="000B2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82"/>
    <w:rsid w:val="0000319F"/>
    <w:rsid w:val="000B280C"/>
    <w:rsid w:val="0037715D"/>
    <w:rsid w:val="003B53C3"/>
    <w:rsid w:val="004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62DB"/>
  <w15:chartTrackingRefBased/>
  <w15:docId w15:val="{F6E1D35D-3D0C-4859-9453-43701417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80C"/>
  </w:style>
  <w:style w:type="paragraph" w:styleId="a5">
    <w:name w:val="footer"/>
    <w:basedOn w:val="a"/>
    <w:link w:val="a6"/>
    <w:uiPriority w:val="99"/>
    <w:unhideWhenUsed/>
    <w:rsid w:val="000B2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80C"/>
  </w:style>
  <w:style w:type="paragraph" w:styleId="a7">
    <w:name w:val="No Spacing"/>
    <w:link w:val="a8"/>
    <w:uiPriority w:val="1"/>
    <w:qFormat/>
    <w:rsid w:val="000B280C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B280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5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5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Ибрагимов</dc:creator>
  <cp:keywords/>
  <dc:description/>
  <cp:lastModifiedBy>Курбан Ибрагимов</cp:lastModifiedBy>
  <cp:revision>3</cp:revision>
  <cp:lastPrinted>2019-10-28T15:15:00Z</cp:lastPrinted>
  <dcterms:created xsi:type="dcterms:W3CDTF">2019-10-28T15:03:00Z</dcterms:created>
  <dcterms:modified xsi:type="dcterms:W3CDTF">2019-10-28T15:16:00Z</dcterms:modified>
</cp:coreProperties>
</file>